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1F1CBD">
        <w:rPr>
          <w:szCs w:val="24"/>
        </w:rPr>
        <w:t>install a new sign with 3/8” brushed aluminum letters, stud-mounted to the building at 306 South New Street (Lehigh University)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443B7">
        <w:rPr>
          <w:noProof/>
          <w:szCs w:val="24"/>
        </w:rPr>
        <w:t>6</w:t>
      </w:r>
      <w:r w:rsidR="009E46E9">
        <w:rPr>
          <w:noProof/>
          <w:szCs w:val="24"/>
        </w:rPr>
        <w:t>9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4B2353">
        <w:rPr>
          <w:szCs w:val="24"/>
        </w:rPr>
        <w:t xml:space="preserve">install a new sign with 3/8” brushed aluminum letters, stud-mounted to the building at 306 South New </w:t>
      </w:r>
      <w:r w:rsidR="009E46E9">
        <w:rPr>
          <w:szCs w:val="24"/>
        </w:rPr>
        <w:t>Street (Lehigh University</w:t>
      </w:r>
      <w:r w:rsidR="004B2353">
        <w:rPr>
          <w:szCs w:val="24"/>
        </w:rPr>
        <w:t>)</w:t>
      </w:r>
      <w:r w:rsidR="0023717B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4B2353">
        <w:rPr>
          <w:szCs w:val="24"/>
        </w:rPr>
        <w:t>Greenway 1, Inc.; APEX Management / Valley Wide Signs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F56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8A0307" w:rsidRPr="0023717B" w:rsidRDefault="00D9160E" w:rsidP="008A0307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>M</w:t>
      </w:r>
      <w:r w:rsidR="008A0307">
        <w:rPr>
          <w:noProof/>
          <w:szCs w:val="24"/>
        </w:rPr>
        <w:t>s. Starbuck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0F29AC">
        <w:rPr>
          <w:noProof/>
          <w:szCs w:val="24"/>
        </w:rPr>
        <w:t xml:space="preserve">r. </w:t>
      </w:r>
      <w:r w:rsidR="008A0307">
        <w:rPr>
          <w:noProof/>
          <w:szCs w:val="24"/>
        </w:rPr>
        <w:t>Hudak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proposal that City Council issue a Certificate of Appropriateness for the proposed work as </w:t>
      </w:r>
      <w:r w:rsidR="00F7533C" w:rsidRPr="0023717B">
        <w:rPr>
          <w:szCs w:val="24"/>
        </w:rPr>
        <w:t>presented</w:t>
      </w:r>
      <w:r w:rsidR="006029A6" w:rsidRPr="0023717B">
        <w:rPr>
          <w:szCs w:val="24"/>
        </w:rPr>
        <w:t xml:space="preserve"> (</w:t>
      </w:r>
      <w:r w:rsidR="009979DC" w:rsidRPr="0023717B">
        <w:rPr>
          <w:szCs w:val="24"/>
        </w:rPr>
        <w:t>with modifications</w:t>
      </w:r>
      <w:r w:rsidR="006029A6" w:rsidRPr="0023717B">
        <w:rPr>
          <w:szCs w:val="24"/>
        </w:rPr>
        <w:t>)</w:t>
      </w:r>
      <w:r w:rsidR="00F7533C" w:rsidRPr="0023717B">
        <w:rPr>
          <w:szCs w:val="24"/>
        </w:rPr>
        <w:t xml:space="preserve">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8A0307" w:rsidRPr="0023717B" w:rsidRDefault="008A0307" w:rsidP="008A0307">
      <w:pPr>
        <w:rPr>
          <w:szCs w:val="24"/>
        </w:rPr>
      </w:pPr>
    </w:p>
    <w:p w:rsidR="008A0307" w:rsidRDefault="008A0307" w:rsidP="008A0307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23717B">
        <w:rPr>
          <w:szCs w:val="24"/>
        </w:rPr>
        <w:t xml:space="preserve">The proposal to </w:t>
      </w:r>
      <w:r>
        <w:rPr>
          <w:szCs w:val="24"/>
        </w:rPr>
        <w:t xml:space="preserve">install new building signage was presented by Tracy Yadush and Brian Rodenbach. </w:t>
      </w:r>
    </w:p>
    <w:p w:rsidR="008A0307" w:rsidRPr="00D74F3D" w:rsidRDefault="008A0307" w:rsidP="008A0307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New signage includes</w:t>
      </w:r>
      <w:r w:rsidRPr="00D74F3D">
        <w:rPr>
          <w:szCs w:val="24"/>
        </w:rPr>
        <w:t>:</w:t>
      </w:r>
      <w:r w:rsidRPr="00D74F3D">
        <w:rPr>
          <w:b/>
          <w:szCs w:val="24"/>
        </w:rPr>
        <w:t xml:space="preserve"> </w:t>
      </w:r>
    </w:p>
    <w:p w:rsidR="008A0307" w:rsidRPr="008A0307" w:rsidRDefault="008A0307" w:rsidP="008A0307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1A4DAF">
        <w:rPr>
          <w:bCs/>
          <w:szCs w:val="24"/>
        </w:rPr>
        <w:t xml:space="preserve">one set of 3/8” thick brushed aluminum letters spelling out </w:t>
      </w:r>
      <w:r w:rsidR="0034176D">
        <w:rPr>
          <w:bCs/>
          <w:szCs w:val="24"/>
        </w:rPr>
        <w:t>“LEHIGH” in all capital serif</w:t>
      </w:r>
      <w:r w:rsidRPr="008A0307">
        <w:rPr>
          <w:bCs/>
          <w:szCs w:val="24"/>
        </w:rPr>
        <w:t xml:space="preserve"> letters at 30.5” tall x 172.5” </w:t>
      </w:r>
      <w:r w:rsidR="0034176D">
        <w:rPr>
          <w:bCs/>
          <w:szCs w:val="24"/>
        </w:rPr>
        <w:t xml:space="preserve">wide and </w:t>
      </w:r>
      <w:r w:rsidRPr="008A0307">
        <w:rPr>
          <w:bCs/>
          <w:szCs w:val="24"/>
        </w:rPr>
        <w:t>with “UNIVERSITY” centered direct</w:t>
      </w:r>
      <w:r w:rsidR="0034176D">
        <w:rPr>
          <w:bCs/>
          <w:szCs w:val="24"/>
        </w:rPr>
        <w:t>ly beneath in all capital serif</w:t>
      </w:r>
      <w:r w:rsidRPr="008A0307">
        <w:rPr>
          <w:bCs/>
          <w:szCs w:val="24"/>
        </w:rPr>
        <w:t xml:space="preserve"> letters at 8.7” tall x 172.5” wide,</w:t>
      </w:r>
      <w:r>
        <w:rPr>
          <w:bCs/>
          <w:szCs w:val="24"/>
        </w:rPr>
        <w:t xml:space="preserve"> </w:t>
      </w:r>
      <w:r w:rsidRPr="008A0307">
        <w:rPr>
          <w:bCs/>
          <w:szCs w:val="24"/>
        </w:rPr>
        <w:t>resulting in signage with overall dimension of 48” tall</w:t>
      </w:r>
    </w:p>
    <w:p w:rsidR="008A0307" w:rsidRPr="008A0307" w:rsidRDefault="008A0307" w:rsidP="00527288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8A0307">
        <w:rPr>
          <w:bCs/>
          <w:szCs w:val="24"/>
        </w:rPr>
        <w:t>individual letters to be pin-mounted to building</w:t>
      </w:r>
    </w:p>
    <w:p w:rsidR="008A0307" w:rsidRPr="00A6257E" w:rsidRDefault="008A0307" w:rsidP="008A0307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  <w:u w:val="single"/>
        </w:rPr>
      </w:pPr>
      <w:r w:rsidRPr="001A4DAF">
        <w:rPr>
          <w:bCs/>
          <w:szCs w:val="24"/>
        </w:rPr>
        <w:t xml:space="preserve">signage is intended for north façade (facing West Third Street) within brick-faced segment and centered </w:t>
      </w:r>
      <w:r>
        <w:rPr>
          <w:bCs/>
          <w:szCs w:val="24"/>
        </w:rPr>
        <w:t>above fourth</w:t>
      </w:r>
      <w:r w:rsidRPr="001A4DAF">
        <w:rPr>
          <w:bCs/>
          <w:szCs w:val="24"/>
        </w:rPr>
        <w:t xml:space="preserve"> floor window groupings</w:t>
      </w:r>
    </w:p>
    <w:p w:rsidR="008A0307" w:rsidRPr="00EB667A" w:rsidRDefault="008A0307" w:rsidP="00EB667A">
      <w:pPr>
        <w:pStyle w:val="ListParagraph"/>
        <w:numPr>
          <w:ilvl w:val="0"/>
          <w:numId w:val="11"/>
        </w:numPr>
        <w:spacing w:after="120"/>
        <w:rPr>
          <w:bCs/>
          <w:szCs w:val="24"/>
        </w:rPr>
      </w:pPr>
      <w:r w:rsidRPr="00EB667A">
        <w:rPr>
          <w:bCs/>
          <w:szCs w:val="24"/>
        </w:rPr>
        <w:t>The Applicant agreed to install fasteners into existing mortar joints rather than directly into brick units, which will facilitate repair if signage is removed or relocated.</w:t>
      </w:r>
    </w:p>
    <w:p w:rsidR="008A0307" w:rsidRPr="00D74F3D" w:rsidRDefault="008A0307" w:rsidP="00EB667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</w:t>
      </w:r>
      <w:r>
        <w:rPr>
          <w:szCs w:val="24"/>
        </w:rPr>
        <w:t xml:space="preserve"> motion for the proposed work was</w:t>
      </w:r>
      <w:r w:rsidRPr="00D74F3D">
        <w:rPr>
          <w:szCs w:val="24"/>
        </w:rPr>
        <w:t xml:space="preserve"> approved</w:t>
      </w:r>
      <w:r>
        <w:rPr>
          <w:szCs w:val="24"/>
        </w:rPr>
        <w:t xml:space="preserve"> 8-0-1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8A0307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96A99F4" wp14:editId="19A0FA9D">
            <wp:simplePos x="0" y="0"/>
            <wp:positionH relativeFrom="column">
              <wp:posOffset>3946525</wp:posOffset>
            </wp:positionH>
            <wp:positionV relativeFrom="page">
              <wp:posOffset>6069330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0B00" wp14:editId="16D4DB1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BBE495"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2353">
            <w:rPr>
              <w:szCs w:val="24"/>
              <w:u w:val="single"/>
            </w:rPr>
            <w:t>November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1F1CB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76D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1FD4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0307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E46E9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67A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2018-11-27T13:03:00Z</dcterms:created>
  <dcterms:modified xsi:type="dcterms:W3CDTF">2018-11-27T13:03:00Z</dcterms:modified>
</cp:coreProperties>
</file>